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FD" w:rsidRDefault="00C859FD" w:rsidP="00C859F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Pr="00C859FD" w:rsidRDefault="00C859FD" w:rsidP="00C859F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C859FD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ПРАВИТЕЛЬСТВО РОССИЙСКОЙ ФЕДЕРАЦИИ</w:t>
      </w: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Pr="00C859FD" w:rsidRDefault="00C859FD" w:rsidP="00C859F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859FD">
        <w:rPr>
          <w:rFonts w:ascii="Times New Roman" w:eastAsia="Calibri" w:hAnsi="Times New Roman" w:cs="Times New Roman"/>
          <w:sz w:val="32"/>
          <w:szCs w:val="32"/>
          <w:lang w:eastAsia="en-US"/>
        </w:rPr>
        <w:t>П О С Т А Н О В Л Е Н И Е</w:t>
      </w:r>
    </w:p>
    <w:p w:rsidR="00C859FD" w:rsidRP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Pr="00C859FD" w:rsidRDefault="00776FE6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_________________202</w:t>
      </w:r>
      <w:r w:rsidR="00B27AA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_________</w:t>
      </w: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МОСКВА</w:t>
      </w: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9FD" w:rsidRDefault="00184BAE" w:rsidP="00C859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некоторые акты Правительства Российской Федерации </w:t>
      </w:r>
      <w:r w:rsidR="00E316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вопросам</w:t>
      </w:r>
      <w:r w:rsidR="002602AA" w:rsidRPr="002602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государственного регулирования цен</w:t>
      </w:r>
      <w:r w:rsidR="00E316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602AA" w:rsidRPr="002602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(тарифов) </w:t>
      </w:r>
      <w:r w:rsidR="00A077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2602AA" w:rsidRPr="002602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сферах теплоснабжения, водоснабжения и водоотведения</w:t>
      </w:r>
    </w:p>
    <w:p w:rsidR="00C859FD" w:rsidRPr="00C859FD" w:rsidRDefault="00C859FD" w:rsidP="00C859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859FD" w:rsidRPr="00C859FD" w:rsidRDefault="00C859FD" w:rsidP="00FA3D8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Правительство Российской Федерации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 о с </w:t>
      </w:r>
      <w:proofErr w:type="gramStart"/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</w:t>
      </w:r>
      <w:proofErr w:type="gramEnd"/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 н о в л я е т:</w:t>
      </w:r>
    </w:p>
    <w:p w:rsidR="00C859FD" w:rsidRDefault="00C859FD" w:rsidP="00FA3D8D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D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прилагаемые</w:t>
      </w:r>
      <w:r w:rsidR="0018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изменения, которые вносятся </w:t>
      </w:r>
      <w:r w:rsidR="002938B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8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некоторые акты Правительства Российской Федерации </w:t>
      </w:r>
      <w:r w:rsidR="00E316B9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</w:t>
      </w:r>
      <w:r w:rsidR="0018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государственного регулирования цен (тарифов) в сферах теплоснабжения, водоснабжения и водоотведения.</w:t>
      </w:r>
    </w:p>
    <w:p w:rsidR="00184BAE" w:rsidRDefault="00184BAE" w:rsidP="00184BAE">
      <w:pPr>
        <w:pStyle w:val="a7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Федеральной антимонопольной службе по согласованию </w:t>
      </w:r>
      <w:r w:rsidR="002938B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Министерством экономического развития Российской Федерации привести </w:t>
      </w:r>
      <w:r w:rsidR="00E316B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6</w:t>
      </w:r>
      <w:r w:rsidRPr="0018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-месячный срок методические указания по расчету регулируемых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 (</w:t>
      </w:r>
      <w:r w:rsidRPr="00184BAE">
        <w:rPr>
          <w:rFonts w:ascii="Times New Roman" w:eastAsia="Calibri" w:hAnsi="Times New Roman" w:cs="Times New Roman"/>
          <w:sz w:val="28"/>
          <w:szCs w:val="28"/>
          <w:lang w:eastAsia="en-US"/>
        </w:rPr>
        <w:t>тарифов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сферах </w:t>
      </w:r>
      <w:r w:rsidR="00D37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теплоснабжения, </w:t>
      </w:r>
      <w:r w:rsidRPr="0018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водоснабжения и водоотведения </w:t>
      </w:r>
      <w:r w:rsidR="00E316B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84BA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соответствие с настоящим постановлением.</w:t>
      </w:r>
    </w:p>
    <w:p w:rsidR="00C859FD" w:rsidRDefault="00C859FD" w:rsidP="000A6681">
      <w:pPr>
        <w:tabs>
          <w:tab w:val="center" w:pos="1758"/>
        </w:tabs>
        <w:spacing w:after="0" w:line="312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859FD" w:rsidTr="00C859FD">
        <w:tc>
          <w:tcPr>
            <w:tcW w:w="4530" w:type="dxa"/>
          </w:tcPr>
          <w:p w:rsidR="00C859FD" w:rsidRDefault="00C859FD" w:rsidP="00C859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Правительства Российской Федерации</w:t>
            </w:r>
          </w:p>
        </w:tc>
        <w:tc>
          <w:tcPr>
            <w:tcW w:w="4530" w:type="dxa"/>
          </w:tcPr>
          <w:p w:rsidR="00C859FD" w:rsidRDefault="00C859FD" w:rsidP="00C859F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Мишустин</w:t>
            </w:r>
            <w:proofErr w:type="spellEnd"/>
          </w:p>
        </w:tc>
      </w:tr>
    </w:tbl>
    <w:p w:rsidR="00C859FD" w:rsidRDefault="00C859F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6681" w:rsidRPr="00CC0740" w:rsidRDefault="000A6681" w:rsidP="000A6681">
      <w:pPr>
        <w:tabs>
          <w:tab w:val="center" w:pos="1758"/>
        </w:tabs>
        <w:spacing w:after="0" w:line="312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УТВЕРЖДЕНЫ</w:t>
      </w:r>
    </w:p>
    <w:p w:rsidR="000A6681" w:rsidRPr="00CC0740" w:rsidRDefault="00806182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="000A6681"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</w:t>
      </w:r>
    </w:p>
    <w:p w:rsidR="000A6681" w:rsidRPr="00CC0740" w:rsidRDefault="000A6681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</w:p>
    <w:p w:rsidR="000A6681" w:rsidRPr="000A6681" w:rsidRDefault="000A6681" w:rsidP="001619B1">
      <w:pPr>
        <w:keepNext/>
        <w:keepLines/>
        <w:autoSpaceDE w:val="0"/>
        <w:autoSpaceDN w:val="0"/>
        <w:adjustRightInd w:val="0"/>
        <w:spacing w:after="0" w:line="240" w:lineRule="auto"/>
        <w:ind w:left="5103" w:right="-2"/>
        <w:jc w:val="center"/>
        <w:outlineLvl w:val="0"/>
        <w:rPr>
          <w:rFonts w:ascii="Times New Roman" w:eastAsia="Calibri" w:hAnsi="Times New Roman" w:cs="Times New Roman"/>
          <w:sz w:val="29"/>
          <w:szCs w:val="29"/>
          <w:lang w:eastAsia="en-US"/>
        </w:rPr>
      </w:pPr>
    </w:p>
    <w:p w:rsidR="000A6681" w:rsidRPr="00CC0740" w:rsidRDefault="0082457D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от «__»</w:t>
      </w:r>
      <w:r w:rsidR="00872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="000A6681"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373A5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A6681"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№ ____       </w:t>
      </w:r>
    </w:p>
    <w:p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988" w:rsidRDefault="00AE69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988" w:rsidRDefault="00AE69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12EA" w:rsidRPr="002938B9" w:rsidRDefault="00D373A5" w:rsidP="00D3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2938B9">
        <w:rPr>
          <w:rFonts w:ascii="Times New Roman" w:eastAsia="Times New Roman" w:hAnsi="Times New Roman" w:cs="Times New Roman"/>
          <w:b/>
          <w:sz w:val="28"/>
          <w:szCs w:val="32"/>
        </w:rPr>
        <w:t xml:space="preserve">Изменения, которые вносятся в некоторые акты Правительства Российской Федерации </w:t>
      </w:r>
      <w:r w:rsidR="00E316B9">
        <w:rPr>
          <w:rFonts w:ascii="Times New Roman" w:eastAsia="Times New Roman" w:hAnsi="Times New Roman" w:cs="Times New Roman"/>
          <w:b/>
          <w:sz w:val="28"/>
          <w:szCs w:val="32"/>
        </w:rPr>
        <w:t>по вопросам</w:t>
      </w:r>
      <w:r w:rsidRPr="002938B9">
        <w:rPr>
          <w:rFonts w:ascii="Times New Roman" w:eastAsia="Times New Roman" w:hAnsi="Times New Roman" w:cs="Times New Roman"/>
          <w:b/>
          <w:sz w:val="28"/>
          <w:szCs w:val="32"/>
        </w:rPr>
        <w:t xml:space="preserve"> государственного регулирования цен</w:t>
      </w:r>
      <w:r w:rsidR="00651AF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2938B9">
        <w:rPr>
          <w:rFonts w:ascii="Times New Roman" w:eastAsia="Times New Roman" w:hAnsi="Times New Roman" w:cs="Times New Roman"/>
          <w:b/>
          <w:sz w:val="28"/>
          <w:szCs w:val="32"/>
        </w:rPr>
        <w:t>(тарифов) в сферах теплоснабжения, водоснабжения и водоотведения</w:t>
      </w:r>
      <w:r w:rsidR="00651AF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AE6988" w:rsidRPr="00085EEE" w:rsidRDefault="00AE6988" w:rsidP="00AE698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E6988" w:rsidRDefault="00AE6988" w:rsidP="00D37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373A5" w:rsidRPr="00D373A5" w:rsidRDefault="00D373A5" w:rsidP="00D373A5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Пункт 66 Основ ценообразования в сфере теплоснабжения, утвержденных постановлением Правительства Российской Федерации </w:t>
      </w:r>
      <w:r w:rsidR="0020026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от 22 октября 2012 г. № 1075 «О ценообразовании в сфере теплоснабжения» (Собрание законодательства Российской Федерации, 2012, № 44, ст. 6022; </w:t>
      </w:r>
      <w:r w:rsidRPr="00A077C4">
        <w:rPr>
          <w:rFonts w:ascii="Times New Roman" w:eastAsia="Times New Roman" w:hAnsi="Times New Roman" w:cs="Times New Roman"/>
          <w:color w:val="000000"/>
          <w:sz w:val="28"/>
        </w:rPr>
        <w:t>2017, № 6, ст. 925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>) дополнить абзацами следующего содержания:</w:t>
      </w:r>
    </w:p>
    <w:p w:rsidR="007C1C4C" w:rsidRDefault="00D373A5" w:rsidP="007C1C4C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«Экономия средств, достигнутая регулируемой организацией </w:t>
      </w:r>
      <w:r w:rsidR="001864BA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в результате реализации мероприятий инвестиционной программы</w:t>
      </w:r>
      <w:r w:rsidR="001864BA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ежегодно </w:t>
      </w:r>
      <w:r w:rsidR="007C1C4C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определяется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каждому мероприятию инвестиционной пр</w:t>
      </w:r>
      <w:r w:rsidR="00D5167B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ограммы как размер снижения фактической стоимости мероприятия инвестиционной программы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сложившейся в результате эффективного проведения закупочных процедур </w:t>
      </w:r>
      <w:r w:rsidR="00FD65D8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без выявленных </w:t>
      </w:r>
      <w:r w:rsidR="006F4D49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контрольным органом в сфере закупок 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нарушений, </w:t>
      </w:r>
      <w:r w:rsidR="00D5167B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соответствии с данными бухгалтерского учета по отношению </w:t>
      </w:r>
      <w:r w:rsidR="00651AF3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</w:t>
      </w:r>
      <w:r w:rsidR="00D5167B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лано</w:t>
      </w:r>
      <w:r w:rsidR="00D5167B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вой стоимости </w:t>
      </w:r>
      <w:r w:rsidR="00D5167B">
        <w:rPr>
          <w:rFonts w:ascii="Times New Roman" w:eastAsia="Times New Roman" w:hAnsi="Times New Roman" w:cs="Times New Roman"/>
          <w:color w:val="000000"/>
          <w:sz w:val="28"/>
        </w:rPr>
        <w:t>такого мероприятия, определенной в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инвестиционной программе, и не исключается из состава необходимой валовой выручки при условии принятия объекта к бухгалтерскому учету</w:t>
      </w:r>
      <w:r w:rsidR="00E852AE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основного средства и (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E852AE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2AE">
        <w:rPr>
          <w:rFonts w:ascii="Times New Roman" w:eastAsia="Times New Roman" w:hAnsi="Times New Roman" w:cs="Times New Roman"/>
          <w:color w:val="000000"/>
          <w:sz w:val="28"/>
        </w:rPr>
        <w:t>увеличения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первоначальной стоимости основных средств, в которой они приняты к бухгалтерскому учету, в случаях достройки, дооборудования, реконструкции, модернизации, частичной ликвид</w:t>
      </w:r>
      <w:r w:rsidR="001864BA">
        <w:rPr>
          <w:rFonts w:ascii="Times New Roman" w:eastAsia="Times New Roman" w:hAnsi="Times New Roman" w:cs="Times New Roman"/>
          <w:color w:val="000000"/>
          <w:sz w:val="28"/>
        </w:rPr>
        <w:t>ации объектов</w:t>
      </w:r>
      <w:r w:rsidR="00E852AE">
        <w:rPr>
          <w:rFonts w:ascii="Times New Roman" w:eastAsia="Times New Roman" w:hAnsi="Times New Roman" w:cs="Times New Roman"/>
          <w:color w:val="000000"/>
          <w:sz w:val="28"/>
        </w:rPr>
        <w:t xml:space="preserve"> основных средств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не позднее срока ввода объекта в эксплуатацию, определенного для 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мероприятия в инвестиционной программе, а также </w:t>
      </w:r>
      <w:r w:rsidR="00A023B8"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регулируемой организацией </w:t>
      </w:r>
      <w:r w:rsidR="00A023B8">
        <w:rPr>
          <w:rFonts w:ascii="Times New Roman" w:eastAsia="Times New Roman" w:hAnsi="Times New Roman" w:cs="Times New Roman"/>
          <w:color w:val="000000"/>
          <w:sz w:val="28"/>
        </w:rPr>
        <w:t>обязательств</w:t>
      </w:r>
      <w:r w:rsidR="00D5167B">
        <w:rPr>
          <w:rFonts w:ascii="Times New Roman" w:eastAsia="Times New Roman" w:hAnsi="Times New Roman" w:cs="Times New Roman"/>
          <w:color w:val="000000"/>
          <w:sz w:val="28"/>
        </w:rPr>
        <w:t xml:space="preserve"> и показателей</w:t>
      </w:r>
      <w:r w:rsidR="00A023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D5167B">
        <w:rPr>
          <w:rFonts w:ascii="Times New Roman" w:eastAsia="Times New Roman" w:hAnsi="Times New Roman" w:cs="Times New Roman"/>
          <w:color w:val="000000"/>
          <w:sz w:val="28"/>
        </w:rPr>
        <w:t>содержащихся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D5167B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утвержденной 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инвестиционной программе. </w:t>
      </w:r>
    </w:p>
    <w:p w:rsidR="00D373A5" w:rsidRPr="00875C4E" w:rsidRDefault="00D373A5" w:rsidP="00875C4E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 этом не менее 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80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процентов экономии средств в результате реализации мероприятия инвестиционной программы должны направляться </w:t>
      </w:r>
      <w:r w:rsidR="00A077C4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на финансирование других мероп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риятий инвестиционной программы.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077C4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ставшаяся часть экономии средств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, обоснованность которой подтверждена по итогам анализа закупочных процедур</w:t>
      </w:r>
      <w:r w:rsidR="006F4D49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, проводимых в рамках реализации мероприятия инвестиционной программы, в результате реализации которого была достигнута указанная экономия средств,</w:t>
      </w:r>
      <w:r w:rsidR="00B62C12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остается в распоряжении 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регулируемой организации и </w:t>
      </w:r>
      <w:r w:rsidR="00875C4E">
        <w:rPr>
          <w:rFonts w:ascii="Times New Roman" w:eastAsia="Times New Roman" w:hAnsi="Times New Roman" w:cs="Times New Roman"/>
          <w:color w:val="000000"/>
          <w:sz w:val="28"/>
        </w:rPr>
        <w:t>используется</w:t>
      </w:r>
      <w:r w:rsidRPr="00D373A5">
        <w:rPr>
          <w:rFonts w:ascii="Times New Roman" w:eastAsia="Times New Roman" w:hAnsi="Times New Roman" w:cs="Times New Roman"/>
          <w:color w:val="000000"/>
          <w:sz w:val="28"/>
        </w:rPr>
        <w:t xml:space="preserve"> по усмотрению организации.</w:t>
      </w:r>
      <w:r w:rsidRPr="00875C4E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864BA" w:rsidRPr="00651AF3" w:rsidRDefault="00651AF3" w:rsidP="00651AF3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 67 Основ</w:t>
      </w:r>
      <w:r w:rsidR="001864BA">
        <w:rPr>
          <w:rFonts w:ascii="Times New Roman" w:eastAsia="Times New Roman" w:hAnsi="Times New Roman" w:cs="Times New Roman"/>
          <w:color w:val="000000"/>
          <w:sz w:val="28"/>
        </w:rPr>
        <w:t xml:space="preserve"> ценообразования </w:t>
      </w:r>
      <w:r w:rsidR="001864BA" w:rsidRPr="001864BA">
        <w:rPr>
          <w:rFonts w:ascii="Times New Roman" w:eastAsia="Times New Roman" w:hAnsi="Times New Roman" w:cs="Times New Roman"/>
          <w:color w:val="000000"/>
          <w:sz w:val="28"/>
        </w:rPr>
        <w:t xml:space="preserve">в сфере водоснабжения </w:t>
      </w:r>
      <w:r w:rsidR="00A077C4">
        <w:rPr>
          <w:rFonts w:ascii="Times New Roman" w:eastAsia="Times New Roman" w:hAnsi="Times New Roman" w:cs="Times New Roman"/>
          <w:color w:val="000000"/>
          <w:sz w:val="28"/>
        </w:rPr>
        <w:br/>
      </w:r>
      <w:r w:rsidR="001864BA" w:rsidRPr="001864BA">
        <w:rPr>
          <w:rFonts w:ascii="Times New Roman" w:eastAsia="Times New Roman" w:hAnsi="Times New Roman" w:cs="Times New Roman"/>
          <w:color w:val="000000"/>
          <w:sz w:val="28"/>
        </w:rPr>
        <w:t>и водоотведения, утвержденных постановлением Правительства Российской Федерации от 13 мая 2013 г. № 406 «О государственном регулировании тарифов в сфере водоснабжения и водоотведения» (Собрание законодательства Российской Федерации, 2013, № 20, ст. 2500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1864BA" w:rsidRPr="00651AF3">
        <w:rPr>
          <w:rFonts w:ascii="Times New Roman" w:eastAsia="Times New Roman" w:hAnsi="Times New Roman" w:cs="Times New Roman"/>
          <w:color w:val="000000"/>
          <w:sz w:val="28"/>
        </w:rPr>
        <w:t xml:space="preserve"> дополнить абзац</w:t>
      </w:r>
      <w:r w:rsidR="00A077C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1864BA" w:rsidRPr="00651AF3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A077C4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864BA" w:rsidRPr="00651AF3">
        <w:rPr>
          <w:rFonts w:ascii="Times New Roman" w:eastAsia="Times New Roman" w:hAnsi="Times New Roman" w:cs="Times New Roman"/>
          <w:color w:val="000000"/>
          <w:sz w:val="28"/>
        </w:rPr>
        <w:t xml:space="preserve"> следующего содержания: </w:t>
      </w:r>
    </w:p>
    <w:p w:rsidR="00875C4E" w:rsidRDefault="00875C4E" w:rsidP="00875C4E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«Экономия средств, достигнутая регулируемой организацией 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  <w:t>в результате реализации мероприятий инвестиционной программы, ежегодно определяется по каждому мероприятию инвестиционной программы как размер снижения фактической стоимости мероприятия инвестиционной программы</w:t>
      </w:r>
      <w:r w:rsidR="009E2EC1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9E2EC1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сложившейся в результате эффективного проведения закупочных процедур без</w:t>
      </w:r>
      <w:r w:rsidR="00A21CC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выявленных контрольным органом</w:t>
      </w:r>
      <w:r w:rsidR="009E2EC1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сфере закупок нарушений</w:t>
      </w:r>
      <w:r w:rsidR="0040244F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bookmarkStart w:id="0" w:name="_GoBack"/>
      <w:bookmarkEnd w:id="0"/>
      <w:r w:rsidR="00A077C4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соответствии с данными бухгалтерского учета по отношению </w:t>
      </w:r>
      <w:r w:rsidR="00651AF3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плановой </w:t>
      </w:r>
      <w:r w:rsidRPr="00875C4E">
        <w:rPr>
          <w:rFonts w:ascii="Times New Roman" w:eastAsia="Times New Roman" w:hAnsi="Times New Roman" w:cs="Times New Roman"/>
          <w:color w:val="000000"/>
          <w:sz w:val="28"/>
        </w:rPr>
        <w:t xml:space="preserve">стоимости такого мероприятия, определенной в инвестиционной программе, </w:t>
      </w:r>
      <w:r w:rsidR="00A077C4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875C4E">
        <w:rPr>
          <w:rFonts w:ascii="Times New Roman" w:eastAsia="Times New Roman" w:hAnsi="Times New Roman" w:cs="Times New Roman"/>
          <w:color w:val="000000"/>
          <w:sz w:val="28"/>
        </w:rPr>
        <w:t xml:space="preserve">и не исключается из состава необходимой валовой выручки при условии принятия объекта к бухгалтерскому учету в качестве основного средства и (или) увеличения первоначальной стоимости основных средств, в которой они приняты к бухгалтерскому учету, в случаях достройки, дооборудования, реконструкции, модернизации, частичной ликвидации объектов основных </w:t>
      </w:r>
      <w:r w:rsidRPr="00875C4E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 не позднее срока ввода объекта в эксплуатацию, определенного для мероприятия в инвестиционной программе, а также выполнения регулируемой организацией обязательств и показателей, содержащихся в утвержденной инвестиционной программе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373A5" w:rsidRPr="00FD65D8" w:rsidRDefault="009E2EC1" w:rsidP="00875C4E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При этом не менее 80</w:t>
      </w:r>
      <w:r w:rsidR="00875C4E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процентов экономии средств в результате реализации мероприятия инвестиционной программы должны направляться </w:t>
      </w:r>
      <w:r w:rsidR="00A077C4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="00875C4E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на финансирование других меропр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иятий инвестиционной программы.</w:t>
      </w:r>
      <w:r w:rsidR="00A077C4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875C4E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ставшаяся часть экономии средств</w:t>
      </w:r>
      <w:r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, обоснованность которой подтверждена по итогам анализа закупочных процедур, проводимых в рамках реализации мероприятия инвестиционной программы, в результате реализации которого была достигнута указанная экономия средств,</w:t>
      </w:r>
      <w:r w:rsidR="00875C4E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остается в распоряжении регулируемой организации и используется по усмотрению организации.</w:t>
      </w:r>
      <w:r w:rsidR="00D373A5" w:rsidRPr="00FD65D8">
        <w:rPr>
          <w:rFonts w:ascii="Times New Roman" w:eastAsia="Times New Roman" w:hAnsi="Times New Roman" w:cs="Times New Roman"/>
          <w:color w:val="000000" w:themeColor="text1"/>
          <w:sz w:val="28"/>
        </w:rPr>
        <w:t>».</w:t>
      </w:r>
    </w:p>
    <w:p w:rsidR="001864BA" w:rsidRPr="00D373A5" w:rsidRDefault="001864BA" w:rsidP="001864BA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373A5" w:rsidRPr="00085EEE" w:rsidRDefault="00D373A5" w:rsidP="00AE698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904" w:rsidRDefault="00F87904" w:rsidP="00F87904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sectPr w:rsidR="00F87904" w:rsidSect="009B597D"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E6" w:rsidRDefault="00AF42E6" w:rsidP="001C2EA1">
      <w:pPr>
        <w:spacing w:after="0" w:line="240" w:lineRule="auto"/>
      </w:pPr>
      <w:r>
        <w:separator/>
      </w:r>
    </w:p>
  </w:endnote>
  <w:endnote w:type="continuationSeparator" w:id="0">
    <w:p w:rsidR="00AF42E6" w:rsidRDefault="00AF42E6" w:rsidP="001C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E6" w:rsidRDefault="00AF42E6" w:rsidP="001C2EA1">
      <w:pPr>
        <w:spacing w:after="0" w:line="240" w:lineRule="auto"/>
      </w:pPr>
      <w:r>
        <w:separator/>
      </w:r>
    </w:p>
  </w:footnote>
  <w:footnote w:type="continuationSeparator" w:id="0">
    <w:p w:rsidR="00AF42E6" w:rsidRDefault="00AF42E6" w:rsidP="001C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89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2F02" w:rsidRPr="002F1EC2" w:rsidRDefault="009C2F02">
        <w:pPr>
          <w:pStyle w:val="a3"/>
          <w:jc w:val="center"/>
          <w:rPr>
            <w:rFonts w:ascii="Times New Roman" w:hAnsi="Times New Roman" w:cs="Times New Roman"/>
          </w:rPr>
        </w:pPr>
        <w:r w:rsidRPr="002F1EC2">
          <w:rPr>
            <w:rFonts w:ascii="Times New Roman" w:hAnsi="Times New Roman" w:cs="Times New Roman"/>
          </w:rPr>
          <w:fldChar w:fldCharType="begin"/>
        </w:r>
        <w:r w:rsidRPr="002F1EC2">
          <w:rPr>
            <w:rFonts w:ascii="Times New Roman" w:hAnsi="Times New Roman" w:cs="Times New Roman"/>
          </w:rPr>
          <w:instrText>PAGE   \* MERGEFORMAT</w:instrText>
        </w:r>
        <w:r w:rsidRPr="002F1EC2">
          <w:rPr>
            <w:rFonts w:ascii="Times New Roman" w:hAnsi="Times New Roman" w:cs="Times New Roman"/>
          </w:rPr>
          <w:fldChar w:fldCharType="separate"/>
        </w:r>
        <w:r w:rsidR="0040244F">
          <w:rPr>
            <w:rFonts w:ascii="Times New Roman" w:hAnsi="Times New Roman" w:cs="Times New Roman"/>
            <w:noProof/>
          </w:rPr>
          <w:t>2</w:t>
        </w:r>
        <w:r w:rsidRPr="002F1EC2">
          <w:rPr>
            <w:rFonts w:ascii="Times New Roman" w:hAnsi="Times New Roman" w:cs="Times New Roman"/>
          </w:rPr>
          <w:fldChar w:fldCharType="end"/>
        </w:r>
      </w:p>
    </w:sdtContent>
  </w:sdt>
  <w:p w:rsidR="009C2F02" w:rsidRDefault="009C2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49"/>
    <w:multiLevelType w:val="hybridMultilevel"/>
    <w:tmpl w:val="2B8AC1BE"/>
    <w:lvl w:ilvl="0" w:tplc="AEB273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8500635"/>
    <w:multiLevelType w:val="hybridMultilevel"/>
    <w:tmpl w:val="2F8097BC"/>
    <w:lvl w:ilvl="0" w:tplc="FA1CB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14A49"/>
    <w:multiLevelType w:val="hybridMultilevel"/>
    <w:tmpl w:val="0A68B386"/>
    <w:lvl w:ilvl="0" w:tplc="CCA45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160F03"/>
    <w:multiLevelType w:val="hybridMultilevel"/>
    <w:tmpl w:val="D3DE6C0C"/>
    <w:lvl w:ilvl="0" w:tplc="58DC7D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83370A"/>
    <w:multiLevelType w:val="hybridMultilevel"/>
    <w:tmpl w:val="4D3A038E"/>
    <w:lvl w:ilvl="0" w:tplc="CCA45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639F5"/>
    <w:multiLevelType w:val="hybridMultilevel"/>
    <w:tmpl w:val="CE30B1E0"/>
    <w:lvl w:ilvl="0" w:tplc="55A4EBE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0A4058"/>
    <w:multiLevelType w:val="hybridMultilevel"/>
    <w:tmpl w:val="435450F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DE91FD0"/>
    <w:multiLevelType w:val="hybridMultilevel"/>
    <w:tmpl w:val="FAA428FA"/>
    <w:lvl w:ilvl="0" w:tplc="62C6ABB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22FF4629"/>
    <w:multiLevelType w:val="hybridMultilevel"/>
    <w:tmpl w:val="DAC2F852"/>
    <w:lvl w:ilvl="0" w:tplc="3DB01A36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25352900"/>
    <w:multiLevelType w:val="hybridMultilevel"/>
    <w:tmpl w:val="1C449C0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ADE4755"/>
    <w:multiLevelType w:val="hybridMultilevel"/>
    <w:tmpl w:val="540E11D4"/>
    <w:lvl w:ilvl="0" w:tplc="5B88E5B0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D042CD1"/>
    <w:multiLevelType w:val="hybridMultilevel"/>
    <w:tmpl w:val="1ED8CB7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64C3C56"/>
    <w:multiLevelType w:val="hybridMultilevel"/>
    <w:tmpl w:val="DCA6771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3AD66050"/>
    <w:multiLevelType w:val="hybridMultilevel"/>
    <w:tmpl w:val="641A9EC0"/>
    <w:lvl w:ilvl="0" w:tplc="0352C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AB277F"/>
    <w:multiLevelType w:val="hybridMultilevel"/>
    <w:tmpl w:val="A0C42D6E"/>
    <w:lvl w:ilvl="0" w:tplc="DB2CD6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C6A73"/>
    <w:multiLevelType w:val="hybridMultilevel"/>
    <w:tmpl w:val="F3D853F8"/>
    <w:lvl w:ilvl="0" w:tplc="0352C9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 w15:restartNumberingAfterBreak="0">
    <w:nsid w:val="45D71A18"/>
    <w:multiLevelType w:val="hybridMultilevel"/>
    <w:tmpl w:val="7A9885B4"/>
    <w:lvl w:ilvl="0" w:tplc="244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D0886"/>
    <w:multiLevelType w:val="hybridMultilevel"/>
    <w:tmpl w:val="235CF828"/>
    <w:lvl w:ilvl="0" w:tplc="9274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4B470B"/>
    <w:multiLevelType w:val="hybridMultilevel"/>
    <w:tmpl w:val="3414613C"/>
    <w:lvl w:ilvl="0" w:tplc="118A47AE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9DA684D"/>
    <w:multiLevelType w:val="hybridMultilevel"/>
    <w:tmpl w:val="40069EB0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D1576FA"/>
    <w:multiLevelType w:val="hybridMultilevel"/>
    <w:tmpl w:val="672C8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0F6970"/>
    <w:multiLevelType w:val="hybridMultilevel"/>
    <w:tmpl w:val="5BBCBB02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4E2350F5"/>
    <w:multiLevelType w:val="hybridMultilevel"/>
    <w:tmpl w:val="26760180"/>
    <w:lvl w:ilvl="0" w:tplc="E048B2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3496D50"/>
    <w:multiLevelType w:val="hybridMultilevel"/>
    <w:tmpl w:val="E09EB6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A108D2"/>
    <w:multiLevelType w:val="hybridMultilevel"/>
    <w:tmpl w:val="3E68735A"/>
    <w:lvl w:ilvl="0" w:tplc="DCA2CF2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5AC176C5"/>
    <w:multiLevelType w:val="hybridMultilevel"/>
    <w:tmpl w:val="6F42937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C631A71"/>
    <w:multiLevelType w:val="hybridMultilevel"/>
    <w:tmpl w:val="3ACAB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4FF9"/>
    <w:multiLevelType w:val="hybridMultilevel"/>
    <w:tmpl w:val="9E6E807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6054442A"/>
    <w:multiLevelType w:val="hybridMultilevel"/>
    <w:tmpl w:val="A9D83F4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6718581C"/>
    <w:multiLevelType w:val="hybridMultilevel"/>
    <w:tmpl w:val="512EE6E6"/>
    <w:lvl w:ilvl="0" w:tplc="F51254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0152BA1"/>
    <w:multiLevelType w:val="hybridMultilevel"/>
    <w:tmpl w:val="85ACB210"/>
    <w:lvl w:ilvl="0" w:tplc="8232421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3293758"/>
    <w:multiLevelType w:val="hybridMultilevel"/>
    <w:tmpl w:val="2A7EA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BB2"/>
    <w:multiLevelType w:val="hybridMultilevel"/>
    <w:tmpl w:val="AE407536"/>
    <w:lvl w:ilvl="0" w:tplc="CCA451E4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764B67B3"/>
    <w:multiLevelType w:val="hybridMultilevel"/>
    <w:tmpl w:val="8348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D76"/>
    <w:multiLevelType w:val="hybridMultilevel"/>
    <w:tmpl w:val="65AE208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 w15:restartNumberingAfterBreak="0">
    <w:nsid w:val="76F32AF5"/>
    <w:multiLevelType w:val="hybridMultilevel"/>
    <w:tmpl w:val="B888ECAC"/>
    <w:lvl w:ilvl="0" w:tplc="7BD29F6E">
      <w:start w:val="2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79370E26"/>
    <w:multiLevelType w:val="hybridMultilevel"/>
    <w:tmpl w:val="F64A03D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79F5770E"/>
    <w:multiLevelType w:val="hybridMultilevel"/>
    <w:tmpl w:val="2D7C74C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79FF7671"/>
    <w:multiLevelType w:val="hybridMultilevel"/>
    <w:tmpl w:val="9F6E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7"/>
  </w:num>
  <w:num w:numId="5">
    <w:abstractNumId w:val="9"/>
  </w:num>
  <w:num w:numId="6">
    <w:abstractNumId w:val="11"/>
  </w:num>
  <w:num w:numId="7">
    <w:abstractNumId w:val="12"/>
  </w:num>
  <w:num w:numId="8">
    <w:abstractNumId w:val="25"/>
  </w:num>
  <w:num w:numId="9">
    <w:abstractNumId w:val="36"/>
  </w:num>
  <w:num w:numId="10">
    <w:abstractNumId w:val="34"/>
  </w:num>
  <w:num w:numId="11">
    <w:abstractNumId w:val="37"/>
  </w:num>
  <w:num w:numId="12">
    <w:abstractNumId w:val="28"/>
  </w:num>
  <w:num w:numId="13">
    <w:abstractNumId w:val="7"/>
  </w:num>
  <w:num w:numId="14">
    <w:abstractNumId w:val="0"/>
  </w:num>
  <w:num w:numId="15">
    <w:abstractNumId w:val="31"/>
  </w:num>
  <w:num w:numId="16">
    <w:abstractNumId w:val="22"/>
  </w:num>
  <w:num w:numId="17">
    <w:abstractNumId w:val="30"/>
  </w:num>
  <w:num w:numId="18">
    <w:abstractNumId w:val="29"/>
  </w:num>
  <w:num w:numId="19">
    <w:abstractNumId w:val="24"/>
  </w:num>
  <w:num w:numId="20">
    <w:abstractNumId w:val="19"/>
  </w:num>
  <w:num w:numId="21">
    <w:abstractNumId w:val="26"/>
  </w:num>
  <w:num w:numId="22">
    <w:abstractNumId w:val="16"/>
  </w:num>
  <w:num w:numId="23">
    <w:abstractNumId w:val="32"/>
  </w:num>
  <w:num w:numId="24">
    <w:abstractNumId w:val="4"/>
  </w:num>
  <w:num w:numId="25">
    <w:abstractNumId w:val="20"/>
  </w:num>
  <w:num w:numId="26">
    <w:abstractNumId w:val="38"/>
  </w:num>
  <w:num w:numId="27">
    <w:abstractNumId w:val="15"/>
  </w:num>
  <w:num w:numId="28">
    <w:abstractNumId w:val="13"/>
  </w:num>
  <w:num w:numId="29">
    <w:abstractNumId w:val="35"/>
  </w:num>
  <w:num w:numId="30">
    <w:abstractNumId w:val="8"/>
  </w:num>
  <w:num w:numId="31">
    <w:abstractNumId w:val="18"/>
  </w:num>
  <w:num w:numId="32">
    <w:abstractNumId w:val="10"/>
  </w:num>
  <w:num w:numId="33">
    <w:abstractNumId w:val="14"/>
  </w:num>
  <w:num w:numId="34">
    <w:abstractNumId w:val="3"/>
  </w:num>
  <w:num w:numId="35">
    <w:abstractNumId w:val="1"/>
  </w:num>
  <w:num w:numId="36">
    <w:abstractNumId w:val="2"/>
  </w:num>
  <w:num w:numId="37">
    <w:abstractNumId w:val="17"/>
  </w:num>
  <w:num w:numId="38">
    <w:abstractNumId w:val="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EA"/>
    <w:rsid w:val="00001DAF"/>
    <w:rsid w:val="00002F32"/>
    <w:rsid w:val="00010215"/>
    <w:rsid w:val="000106EF"/>
    <w:rsid w:val="0001351B"/>
    <w:rsid w:val="00027593"/>
    <w:rsid w:val="0004072F"/>
    <w:rsid w:val="00046D3C"/>
    <w:rsid w:val="000541EF"/>
    <w:rsid w:val="00067595"/>
    <w:rsid w:val="00072EFF"/>
    <w:rsid w:val="00075D5C"/>
    <w:rsid w:val="0007769D"/>
    <w:rsid w:val="00085EEE"/>
    <w:rsid w:val="00087F32"/>
    <w:rsid w:val="00093F29"/>
    <w:rsid w:val="000A4B2A"/>
    <w:rsid w:val="000A6252"/>
    <w:rsid w:val="000A6681"/>
    <w:rsid w:val="000B0342"/>
    <w:rsid w:val="000C10A2"/>
    <w:rsid w:val="000C1D40"/>
    <w:rsid w:val="000C2F31"/>
    <w:rsid w:val="000C4304"/>
    <w:rsid w:val="000D0BF7"/>
    <w:rsid w:val="000D2D85"/>
    <w:rsid w:val="000D3D7E"/>
    <w:rsid w:val="000D7187"/>
    <w:rsid w:val="000E55F2"/>
    <w:rsid w:val="000F5F44"/>
    <w:rsid w:val="001001FF"/>
    <w:rsid w:val="00101F1C"/>
    <w:rsid w:val="001024B0"/>
    <w:rsid w:val="00102AF5"/>
    <w:rsid w:val="001036AB"/>
    <w:rsid w:val="00104B06"/>
    <w:rsid w:val="001104AD"/>
    <w:rsid w:val="00110CD2"/>
    <w:rsid w:val="00112B0E"/>
    <w:rsid w:val="00112DF4"/>
    <w:rsid w:val="00124AE4"/>
    <w:rsid w:val="001314BC"/>
    <w:rsid w:val="00133065"/>
    <w:rsid w:val="00145ABA"/>
    <w:rsid w:val="001500E6"/>
    <w:rsid w:val="00151C03"/>
    <w:rsid w:val="0015304D"/>
    <w:rsid w:val="0015344B"/>
    <w:rsid w:val="00160C4E"/>
    <w:rsid w:val="00160E27"/>
    <w:rsid w:val="001619B1"/>
    <w:rsid w:val="00164E5E"/>
    <w:rsid w:val="00172EE3"/>
    <w:rsid w:val="00173938"/>
    <w:rsid w:val="00173A7F"/>
    <w:rsid w:val="00176439"/>
    <w:rsid w:val="00180988"/>
    <w:rsid w:val="00184BAE"/>
    <w:rsid w:val="001864BA"/>
    <w:rsid w:val="001926FA"/>
    <w:rsid w:val="00192D5F"/>
    <w:rsid w:val="0019526E"/>
    <w:rsid w:val="001977BD"/>
    <w:rsid w:val="0019794E"/>
    <w:rsid w:val="001A1B7D"/>
    <w:rsid w:val="001A59B2"/>
    <w:rsid w:val="001A62C3"/>
    <w:rsid w:val="001A6FBA"/>
    <w:rsid w:val="001A7316"/>
    <w:rsid w:val="001A7CBD"/>
    <w:rsid w:val="001B6D2E"/>
    <w:rsid w:val="001C191F"/>
    <w:rsid w:val="001C2EA1"/>
    <w:rsid w:val="001C4582"/>
    <w:rsid w:val="001C4695"/>
    <w:rsid w:val="001E10B1"/>
    <w:rsid w:val="001E2273"/>
    <w:rsid w:val="001E380E"/>
    <w:rsid w:val="001E403A"/>
    <w:rsid w:val="001E550D"/>
    <w:rsid w:val="001E55D1"/>
    <w:rsid w:val="001E5BD8"/>
    <w:rsid w:val="001E7466"/>
    <w:rsid w:val="001F3FB7"/>
    <w:rsid w:val="001F4796"/>
    <w:rsid w:val="001F782C"/>
    <w:rsid w:val="00200261"/>
    <w:rsid w:val="0020703D"/>
    <w:rsid w:val="002070ED"/>
    <w:rsid w:val="002105CA"/>
    <w:rsid w:val="00213842"/>
    <w:rsid w:val="00214B81"/>
    <w:rsid w:val="0021522D"/>
    <w:rsid w:val="00216F4C"/>
    <w:rsid w:val="00222002"/>
    <w:rsid w:val="0022416E"/>
    <w:rsid w:val="002242E0"/>
    <w:rsid w:val="00226A01"/>
    <w:rsid w:val="002275EA"/>
    <w:rsid w:val="00231CBB"/>
    <w:rsid w:val="002328DE"/>
    <w:rsid w:val="00237A13"/>
    <w:rsid w:val="00240A07"/>
    <w:rsid w:val="002424F5"/>
    <w:rsid w:val="00243048"/>
    <w:rsid w:val="00245F30"/>
    <w:rsid w:val="002470E1"/>
    <w:rsid w:val="0025016D"/>
    <w:rsid w:val="002512EA"/>
    <w:rsid w:val="00253EE1"/>
    <w:rsid w:val="00256044"/>
    <w:rsid w:val="002561E8"/>
    <w:rsid w:val="00257BF3"/>
    <w:rsid w:val="002602AA"/>
    <w:rsid w:val="002617AC"/>
    <w:rsid w:val="00261887"/>
    <w:rsid w:val="0026279A"/>
    <w:rsid w:val="00274DB1"/>
    <w:rsid w:val="00275691"/>
    <w:rsid w:val="00281416"/>
    <w:rsid w:val="00281E11"/>
    <w:rsid w:val="00283099"/>
    <w:rsid w:val="0028314C"/>
    <w:rsid w:val="0028527D"/>
    <w:rsid w:val="002938B9"/>
    <w:rsid w:val="00293BF6"/>
    <w:rsid w:val="00297DDE"/>
    <w:rsid w:val="002A1EAD"/>
    <w:rsid w:val="002A6D50"/>
    <w:rsid w:val="002B0FD8"/>
    <w:rsid w:val="002B5425"/>
    <w:rsid w:val="002B611F"/>
    <w:rsid w:val="002C56CE"/>
    <w:rsid w:val="002C69BA"/>
    <w:rsid w:val="002D11A6"/>
    <w:rsid w:val="002D4DC5"/>
    <w:rsid w:val="002D4EE3"/>
    <w:rsid w:val="002D5F2A"/>
    <w:rsid w:val="002D74C8"/>
    <w:rsid w:val="002E0316"/>
    <w:rsid w:val="002E373B"/>
    <w:rsid w:val="002E3C6A"/>
    <w:rsid w:val="002E45E2"/>
    <w:rsid w:val="002E5A7F"/>
    <w:rsid w:val="002E6306"/>
    <w:rsid w:val="002E7211"/>
    <w:rsid w:val="002E745E"/>
    <w:rsid w:val="002F1EC2"/>
    <w:rsid w:val="002F235D"/>
    <w:rsid w:val="002F4BD9"/>
    <w:rsid w:val="002F7D66"/>
    <w:rsid w:val="0030019A"/>
    <w:rsid w:val="003052BA"/>
    <w:rsid w:val="00305B39"/>
    <w:rsid w:val="003137AE"/>
    <w:rsid w:val="00314415"/>
    <w:rsid w:val="003173ED"/>
    <w:rsid w:val="00317756"/>
    <w:rsid w:val="00321104"/>
    <w:rsid w:val="00324796"/>
    <w:rsid w:val="00332F10"/>
    <w:rsid w:val="00334601"/>
    <w:rsid w:val="00340369"/>
    <w:rsid w:val="003444A1"/>
    <w:rsid w:val="00346345"/>
    <w:rsid w:val="003464A6"/>
    <w:rsid w:val="00346D17"/>
    <w:rsid w:val="00346F65"/>
    <w:rsid w:val="00351B2B"/>
    <w:rsid w:val="00357686"/>
    <w:rsid w:val="003576C7"/>
    <w:rsid w:val="00364050"/>
    <w:rsid w:val="00365411"/>
    <w:rsid w:val="00372EB4"/>
    <w:rsid w:val="00374361"/>
    <w:rsid w:val="00374881"/>
    <w:rsid w:val="00377371"/>
    <w:rsid w:val="00381888"/>
    <w:rsid w:val="003831B5"/>
    <w:rsid w:val="003840DA"/>
    <w:rsid w:val="00384DC6"/>
    <w:rsid w:val="0038569B"/>
    <w:rsid w:val="00394349"/>
    <w:rsid w:val="003965C3"/>
    <w:rsid w:val="00397920"/>
    <w:rsid w:val="003A0189"/>
    <w:rsid w:val="003A434D"/>
    <w:rsid w:val="003A47B9"/>
    <w:rsid w:val="003A5B8B"/>
    <w:rsid w:val="003A67EC"/>
    <w:rsid w:val="003B27BD"/>
    <w:rsid w:val="003C3C5A"/>
    <w:rsid w:val="003C6DFF"/>
    <w:rsid w:val="003C6F0A"/>
    <w:rsid w:val="003E59BA"/>
    <w:rsid w:val="003E661F"/>
    <w:rsid w:val="003E69F6"/>
    <w:rsid w:val="003F0714"/>
    <w:rsid w:val="004007AD"/>
    <w:rsid w:val="0040244F"/>
    <w:rsid w:val="00402680"/>
    <w:rsid w:val="00404004"/>
    <w:rsid w:val="00404434"/>
    <w:rsid w:val="00413350"/>
    <w:rsid w:val="00414059"/>
    <w:rsid w:val="00415B88"/>
    <w:rsid w:val="00421393"/>
    <w:rsid w:val="004218AC"/>
    <w:rsid w:val="00421B8C"/>
    <w:rsid w:val="0042776F"/>
    <w:rsid w:val="00431C5B"/>
    <w:rsid w:val="004373B2"/>
    <w:rsid w:val="00437E27"/>
    <w:rsid w:val="00441243"/>
    <w:rsid w:val="0044637A"/>
    <w:rsid w:val="00446A75"/>
    <w:rsid w:val="00446D24"/>
    <w:rsid w:val="00457AE5"/>
    <w:rsid w:val="00464621"/>
    <w:rsid w:val="00465131"/>
    <w:rsid w:val="00466878"/>
    <w:rsid w:val="00481A32"/>
    <w:rsid w:val="00486B45"/>
    <w:rsid w:val="004915FD"/>
    <w:rsid w:val="00497948"/>
    <w:rsid w:val="00497D40"/>
    <w:rsid w:val="004A3E45"/>
    <w:rsid w:val="004A48AB"/>
    <w:rsid w:val="004A7E5F"/>
    <w:rsid w:val="004B154B"/>
    <w:rsid w:val="004B7A37"/>
    <w:rsid w:val="004B7D15"/>
    <w:rsid w:val="004C6BFD"/>
    <w:rsid w:val="004D0DEE"/>
    <w:rsid w:val="004D2E4F"/>
    <w:rsid w:val="004D50E6"/>
    <w:rsid w:val="004D6AA5"/>
    <w:rsid w:val="004D7DDF"/>
    <w:rsid w:val="004E05DE"/>
    <w:rsid w:val="004E0D18"/>
    <w:rsid w:val="004E1603"/>
    <w:rsid w:val="004E4EE2"/>
    <w:rsid w:val="004F1C33"/>
    <w:rsid w:val="004F30A3"/>
    <w:rsid w:val="004F349E"/>
    <w:rsid w:val="004F4BCC"/>
    <w:rsid w:val="00500951"/>
    <w:rsid w:val="0050234C"/>
    <w:rsid w:val="0050235F"/>
    <w:rsid w:val="00503A27"/>
    <w:rsid w:val="00514838"/>
    <w:rsid w:val="00516730"/>
    <w:rsid w:val="00523615"/>
    <w:rsid w:val="00525BF6"/>
    <w:rsid w:val="00526186"/>
    <w:rsid w:val="00530D9B"/>
    <w:rsid w:val="00533890"/>
    <w:rsid w:val="00535F94"/>
    <w:rsid w:val="00536353"/>
    <w:rsid w:val="00557FE9"/>
    <w:rsid w:val="00567274"/>
    <w:rsid w:val="0056771D"/>
    <w:rsid w:val="00567AA4"/>
    <w:rsid w:val="00567D59"/>
    <w:rsid w:val="00567FEB"/>
    <w:rsid w:val="005708C4"/>
    <w:rsid w:val="005720D0"/>
    <w:rsid w:val="00572F29"/>
    <w:rsid w:val="00573050"/>
    <w:rsid w:val="00573C35"/>
    <w:rsid w:val="00574E7C"/>
    <w:rsid w:val="005766FC"/>
    <w:rsid w:val="00580C91"/>
    <w:rsid w:val="00580D8D"/>
    <w:rsid w:val="00582BEE"/>
    <w:rsid w:val="005867F0"/>
    <w:rsid w:val="00590930"/>
    <w:rsid w:val="00594C63"/>
    <w:rsid w:val="00595862"/>
    <w:rsid w:val="00595EC4"/>
    <w:rsid w:val="0059661A"/>
    <w:rsid w:val="005A1765"/>
    <w:rsid w:val="005A2722"/>
    <w:rsid w:val="005A46CF"/>
    <w:rsid w:val="005A58C1"/>
    <w:rsid w:val="005A70BC"/>
    <w:rsid w:val="005B0E1D"/>
    <w:rsid w:val="005B1452"/>
    <w:rsid w:val="005B3945"/>
    <w:rsid w:val="005B604B"/>
    <w:rsid w:val="005B7524"/>
    <w:rsid w:val="005C2C90"/>
    <w:rsid w:val="005C499B"/>
    <w:rsid w:val="005C618C"/>
    <w:rsid w:val="005C6440"/>
    <w:rsid w:val="005C75B5"/>
    <w:rsid w:val="005D3671"/>
    <w:rsid w:val="005F0D5A"/>
    <w:rsid w:val="005F105C"/>
    <w:rsid w:val="005F2B01"/>
    <w:rsid w:val="005F3434"/>
    <w:rsid w:val="005F4BAA"/>
    <w:rsid w:val="005F64D7"/>
    <w:rsid w:val="006008BF"/>
    <w:rsid w:val="006010C6"/>
    <w:rsid w:val="00601C0C"/>
    <w:rsid w:val="00610F36"/>
    <w:rsid w:val="00613D41"/>
    <w:rsid w:val="006269BF"/>
    <w:rsid w:val="00630676"/>
    <w:rsid w:val="006336B7"/>
    <w:rsid w:val="00633BEB"/>
    <w:rsid w:val="00636D30"/>
    <w:rsid w:val="006371E4"/>
    <w:rsid w:val="00637566"/>
    <w:rsid w:val="00643436"/>
    <w:rsid w:val="00646CBD"/>
    <w:rsid w:val="0065047F"/>
    <w:rsid w:val="0065172A"/>
    <w:rsid w:val="00651AF3"/>
    <w:rsid w:val="006527D2"/>
    <w:rsid w:val="00660ABD"/>
    <w:rsid w:val="00661001"/>
    <w:rsid w:val="006618D2"/>
    <w:rsid w:val="00665398"/>
    <w:rsid w:val="006663F5"/>
    <w:rsid w:val="00670BF6"/>
    <w:rsid w:val="0067111A"/>
    <w:rsid w:val="00671461"/>
    <w:rsid w:val="006730FF"/>
    <w:rsid w:val="006741E7"/>
    <w:rsid w:val="00676BA1"/>
    <w:rsid w:val="0068085B"/>
    <w:rsid w:val="00681AA0"/>
    <w:rsid w:val="00684BD2"/>
    <w:rsid w:val="006A3815"/>
    <w:rsid w:val="006B5793"/>
    <w:rsid w:val="006B673D"/>
    <w:rsid w:val="006C4E90"/>
    <w:rsid w:val="006C5327"/>
    <w:rsid w:val="006C7327"/>
    <w:rsid w:val="006E3EDA"/>
    <w:rsid w:val="006E61DB"/>
    <w:rsid w:val="006F1A3D"/>
    <w:rsid w:val="006F44B9"/>
    <w:rsid w:val="006F4D49"/>
    <w:rsid w:val="006F5F82"/>
    <w:rsid w:val="006F7FD2"/>
    <w:rsid w:val="007010E7"/>
    <w:rsid w:val="007035F6"/>
    <w:rsid w:val="00707705"/>
    <w:rsid w:val="007108FA"/>
    <w:rsid w:val="00710A84"/>
    <w:rsid w:val="007114D4"/>
    <w:rsid w:val="007140CF"/>
    <w:rsid w:val="007149DE"/>
    <w:rsid w:val="007164EC"/>
    <w:rsid w:val="0072336F"/>
    <w:rsid w:val="007246B9"/>
    <w:rsid w:val="00732812"/>
    <w:rsid w:val="00734D58"/>
    <w:rsid w:val="00743384"/>
    <w:rsid w:val="007439EF"/>
    <w:rsid w:val="007454C5"/>
    <w:rsid w:val="00751ED9"/>
    <w:rsid w:val="00753845"/>
    <w:rsid w:val="00753A40"/>
    <w:rsid w:val="0075600A"/>
    <w:rsid w:val="00756AAE"/>
    <w:rsid w:val="00766CE7"/>
    <w:rsid w:val="0076719B"/>
    <w:rsid w:val="0076739A"/>
    <w:rsid w:val="00771736"/>
    <w:rsid w:val="00773991"/>
    <w:rsid w:val="0077672A"/>
    <w:rsid w:val="00776FE6"/>
    <w:rsid w:val="0078221F"/>
    <w:rsid w:val="00793243"/>
    <w:rsid w:val="007952E0"/>
    <w:rsid w:val="007B324B"/>
    <w:rsid w:val="007C0052"/>
    <w:rsid w:val="007C1C4C"/>
    <w:rsid w:val="007C2037"/>
    <w:rsid w:val="007D0784"/>
    <w:rsid w:val="007D1D82"/>
    <w:rsid w:val="007D3642"/>
    <w:rsid w:val="007D3E3E"/>
    <w:rsid w:val="007E2417"/>
    <w:rsid w:val="007E302C"/>
    <w:rsid w:val="007E37B2"/>
    <w:rsid w:val="007E62D8"/>
    <w:rsid w:val="007F3B8A"/>
    <w:rsid w:val="007F3E39"/>
    <w:rsid w:val="007F4EED"/>
    <w:rsid w:val="007F4F30"/>
    <w:rsid w:val="007F6566"/>
    <w:rsid w:val="00801618"/>
    <w:rsid w:val="00806182"/>
    <w:rsid w:val="00807B32"/>
    <w:rsid w:val="00812CA1"/>
    <w:rsid w:val="008133C9"/>
    <w:rsid w:val="0081414A"/>
    <w:rsid w:val="00823A87"/>
    <w:rsid w:val="0082457D"/>
    <w:rsid w:val="00825B3A"/>
    <w:rsid w:val="0083374E"/>
    <w:rsid w:val="0084552F"/>
    <w:rsid w:val="00851B5D"/>
    <w:rsid w:val="00854D17"/>
    <w:rsid w:val="00861155"/>
    <w:rsid w:val="00864821"/>
    <w:rsid w:val="00872EC8"/>
    <w:rsid w:val="00875C4E"/>
    <w:rsid w:val="008777D4"/>
    <w:rsid w:val="00883A65"/>
    <w:rsid w:val="00885EC2"/>
    <w:rsid w:val="00886301"/>
    <w:rsid w:val="00892710"/>
    <w:rsid w:val="00895DCB"/>
    <w:rsid w:val="00895E3B"/>
    <w:rsid w:val="008A4B27"/>
    <w:rsid w:val="008A4DEC"/>
    <w:rsid w:val="008B004B"/>
    <w:rsid w:val="008B6685"/>
    <w:rsid w:val="008C237A"/>
    <w:rsid w:val="008C3AE9"/>
    <w:rsid w:val="008C60B1"/>
    <w:rsid w:val="008C7560"/>
    <w:rsid w:val="008D35AB"/>
    <w:rsid w:val="008D46A0"/>
    <w:rsid w:val="008E1B51"/>
    <w:rsid w:val="008E319B"/>
    <w:rsid w:val="008F14F7"/>
    <w:rsid w:val="008F1F2A"/>
    <w:rsid w:val="008F27CC"/>
    <w:rsid w:val="008F40C1"/>
    <w:rsid w:val="008F73F3"/>
    <w:rsid w:val="008F7F78"/>
    <w:rsid w:val="00902DA7"/>
    <w:rsid w:val="0090320A"/>
    <w:rsid w:val="00903EFE"/>
    <w:rsid w:val="0091145F"/>
    <w:rsid w:val="00913BF4"/>
    <w:rsid w:val="009155CA"/>
    <w:rsid w:val="00925016"/>
    <w:rsid w:val="009266AC"/>
    <w:rsid w:val="009326A0"/>
    <w:rsid w:val="00943077"/>
    <w:rsid w:val="00944FFC"/>
    <w:rsid w:val="00950ECB"/>
    <w:rsid w:val="00954899"/>
    <w:rsid w:val="00954E70"/>
    <w:rsid w:val="0096035C"/>
    <w:rsid w:val="00961549"/>
    <w:rsid w:val="009618E8"/>
    <w:rsid w:val="00964453"/>
    <w:rsid w:val="00972AA0"/>
    <w:rsid w:val="009746D1"/>
    <w:rsid w:val="00976A72"/>
    <w:rsid w:val="00977B4D"/>
    <w:rsid w:val="00980EF3"/>
    <w:rsid w:val="00990FB3"/>
    <w:rsid w:val="0099381D"/>
    <w:rsid w:val="00993F6E"/>
    <w:rsid w:val="009949A2"/>
    <w:rsid w:val="00996CCD"/>
    <w:rsid w:val="009A1492"/>
    <w:rsid w:val="009A2172"/>
    <w:rsid w:val="009A37D5"/>
    <w:rsid w:val="009A3ED8"/>
    <w:rsid w:val="009A528E"/>
    <w:rsid w:val="009B0A57"/>
    <w:rsid w:val="009B2AC3"/>
    <w:rsid w:val="009B4C13"/>
    <w:rsid w:val="009B597D"/>
    <w:rsid w:val="009B5FA3"/>
    <w:rsid w:val="009B6023"/>
    <w:rsid w:val="009B7C0A"/>
    <w:rsid w:val="009C2F02"/>
    <w:rsid w:val="009C57F3"/>
    <w:rsid w:val="009C66ED"/>
    <w:rsid w:val="009D5B75"/>
    <w:rsid w:val="009D6267"/>
    <w:rsid w:val="009D6F4C"/>
    <w:rsid w:val="009D78D9"/>
    <w:rsid w:val="009E0DB2"/>
    <w:rsid w:val="009E2EC1"/>
    <w:rsid w:val="009E324A"/>
    <w:rsid w:val="009E33B8"/>
    <w:rsid w:val="009E4912"/>
    <w:rsid w:val="009E6A7A"/>
    <w:rsid w:val="009E6FB4"/>
    <w:rsid w:val="009F356B"/>
    <w:rsid w:val="009F3916"/>
    <w:rsid w:val="00A023B8"/>
    <w:rsid w:val="00A02849"/>
    <w:rsid w:val="00A02C58"/>
    <w:rsid w:val="00A075AA"/>
    <w:rsid w:val="00A077C4"/>
    <w:rsid w:val="00A10B43"/>
    <w:rsid w:val="00A17896"/>
    <w:rsid w:val="00A21CC7"/>
    <w:rsid w:val="00A34065"/>
    <w:rsid w:val="00A3563E"/>
    <w:rsid w:val="00A41DD4"/>
    <w:rsid w:val="00A4238F"/>
    <w:rsid w:val="00A433D0"/>
    <w:rsid w:val="00A459DF"/>
    <w:rsid w:val="00A461B2"/>
    <w:rsid w:val="00A464D7"/>
    <w:rsid w:val="00A51B00"/>
    <w:rsid w:val="00A53004"/>
    <w:rsid w:val="00A542D0"/>
    <w:rsid w:val="00A57A65"/>
    <w:rsid w:val="00A60C63"/>
    <w:rsid w:val="00A614E3"/>
    <w:rsid w:val="00A6401C"/>
    <w:rsid w:val="00A65BE8"/>
    <w:rsid w:val="00A66E16"/>
    <w:rsid w:val="00A6774C"/>
    <w:rsid w:val="00A71D5F"/>
    <w:rsid w:val="00A72F46"/>
    <w:rsid w:val="00A7477D"/>
    <w:rsid w:val="00A74FC8"/>
    <w:rsid w:val="00A82C4E"/>
    <w:rsid w:val="00A8464C"/>
    <w:rsid w:val="00A8663F"/>
    <w:rsid w:val="00A97A24"/>
    <w:rsid w:val="00AA58AF"/>
    <w:rsid w:val="00AB2A7C"/>
    <w:rsid w:val="00AB3C47"/>
    <w:rsid w:val="00AB50A8"/>
    <w:rsid w:val="00AB68A1"/>
    <w:rsid w:val="00AC0AE1"/>
    <w:rsid w:val="00AC0E98"/>
    <w:rsid w:val="00AC2932"/>
    <w:rsid w:val="00AD0A2F"/>
    <w:rsid w:val="00AD2CCC"/>
    <w:rsid w:val="00AD2FBD"/>
    <w:rsid w:val="00AD3E26"/>
    <w:rsid w:val="00AD4F78"/>
    <w:rsid w:val="00AE0105"/>
    <w:rsid w:val="00AE195D"/>
    <w:rsid w:val="00AE4DEE"/>
    <w:rsid w:val="00AE6364"/>
    <w:rsid w:val="00AE6988"/>
    <w:rsid w:val="00AF0FAF"/>
    <w:rsid w:val="00AF1215"/>
    <w:rsid w:val="00AF3A0D"/>
    <w:rsid w:val="00AF42E6"/>
    <w:rsid w:val="00AF4807"/>
    <w:rsid w:val="00AF72E6"/>
    <w:rsid w:val="00B01002"/>
    <w:rsid w:val="00B03494"/>
    <w:rsid w:val="00B03AA1"/>
    <w:rsid w:val="00B06C2D"/>
    <w:rsid w:val="00B1052C"/>
    <w:rsid w:val="00B13C47"/>
    <w:rsid w:val="00B16101"/>
    <w:rsid w:val="00B170C3"/>
    <w:rsid w:val="00B174FF"/>
    <w:rsid w:val="00B17F96"/>
    <w:rsid w:val="00B27AA0"/>
    <w:rsid w:val="00B35E80"/>
    <w:rsid w:val="00B40479"/>
    <w:rsid w:val="00B42A57"/>
    <w:rsid w:val="00B44A20"/>
    <w:rsid w:val="00B50133"/>
    <w:rsid w:val="00B62C12"/>
    <w:rsid w:val="00B62FBF"/>
    <w:rsid w:val="00B64DF7"/>
    <w:rsid w:val="00B66D91"/>
    <w:rsid w:val="00B67B64"/>
    <w:rsid w:val="00B8134D"/>
    <w:rsid w:val="00B90FF4"/>
    <w:rsid w:val="00B91BDB"/>
    <w:rsid w:val="00B924C1"/>
    <w:rsid w:val="00B961F8"/>
    <w:rsid w:val="00B96634"/>
    <w:rsid w:val="00BA0CD6"/>
    <w:rsid w:val="00BA5685"/>
    <w:rsid w:val="00BA5F4B"/>
    <w:rsid w:val="00BB2D5D"/>
    <w:rsid w:val="00BB79E9"/>
    <w:rsid w:val="00BC0160"/>
    <w:rsid w:val="00BC019F"/>
    <w:rsid w:val="00BC039D"/>
    <w:rsid w:val="00BC0C2F"/>
    <w:rsid w:val="00BC366A"/>
    <w:rsid w:val="00BC4BEB"/>
    <w:rsid w:val="00BD3A99"/>
    <w:rsid w:val="00BD5072"/>
    <w:rsid w:val="00BD776B"/>
    <w:rsid w:val="00BD7898"/>
    <w:rsid w:val="00BE07C2"/>
    <w:rsid w:val="00BE082E"/>
    <w:rsid w:val="00BE4BC0"/>
    <w:rsid w:val="00BE7A1A"/>
    <w:rsid w:val="00BF4197"/>
    <w:rsid w:val="00BF59A1"/>
    <w:rsid w:val="00C00BD3"/>
    <w:rsid w:val="00C04748"/>
    <w:rsid w:val="00C15E33"/>
    <w:rsid w:val="00C171E0"/>
    <w:rsid w:val="00C24841"/>
    <w:rsid w:val="00C25052"/>
    <w:rsid w:val="00C2602F"/>
    <w:rsid w:val="00C30EA4"/>
    <w:rsid w:val="00C3241C"/>
    <w:rsid w:val="00C37661"/>
    <w:rsid w:val="00C40D30"/>
    <w:rsid w:val="00C43196"/>
    <w:rsid w:val="00C47539"/>
    <w:rsid w:val="00C47E74"/>
    <w:rsid w:val="00C509F2"/>
    <w:rsid w:val="00C51E07"/>
    <w:rsid w:val="00C53BB6"/>
    <w:rsid w:val="00C57D3E"/>
    <w:rsid w:val="00C61B6C"/>
    <w:rsid w:val="00C64FE2"/>
    <w:rsid w:val="00C66380"/>
    <w:rsid w:val="00C75D19"/>
    <w:rsid w:val="00C75F35"/>
    <w:rsid w:val="00C76087"/>
    <w:rsid w:val="00C76199"/>
    <w:rsid w:val="00C80D6D"/>
    <w:rsid w:val="00C8126B"/>
    <w:rsid w:val="00C82DBC"/>
    <w:rsid w:val="00C85985"/>
    <w:rsid w:val="00C859FD"/>
    <w:rsid w:val="00C85F38"/>
    <w:rsid w:val="00C87D18"/>
    <w:rsid w:val="00C95326"/>
    <w:rsid w:val="00C9774A"/>
    <w:rsid w:val="00C97B2B"/>
    <w:rsid w:val="00CA16AF"/>
    <w:rsid w:val="00CA21EC"/>
    <w:rsid w:val="00CA494C"/>
    <w:rsid w:val="00CA74ED"/>
    <w:rsid w:val="00CA7994"/>
    <w:rsid w:val="00CB02C8"/>
    <w:rsid w:val="00CB0950"/>
    <w:rsid w:val="00CB5230"/>
    <w:rsid w:val="00CC0740"/>
    <w:rsid w:val="00CC0912"/>
    <w:rsid w:val="00CC1BF7"/>
    <w:rsid w:val="00CC2117"/>
    <w:rsid w:val="00CC3592"/>
    <w:rsid w:val="00CD0F50"/>
    <w:rsid w:val="00CD3FDC"/>
    <w:rsid w:val="00CE1957"/>
    <w:rsid w:val="00CE2B5C"/>
    <w:rsid w:val="00CE75A4"/>
    <w:rsid w:val="00CE7750"/>
    <w:rsid w:val="00CF0819"/>
    <w:rsid w:val="00CF21E9"/>
    <w:rsid w:val="00CF794E"/>
    <w:rsid w:val="00D171E7"/>
    <w:rsid w:val="00D17F65"/>
    <w:rsid w:val="00D211F2"/>
    <w:rsid w:val="00D23282"/>
    <w:rsid w:val="00D23F6F"/>
    <w:rsid w:val="00D240B1"/>
    <w:rsid w:val="00D26138"/>
    <w:rsid w:val="00D26AB6"/>
    <w:rsid w:val="00D27459"/>
    <w:rsid w:val="00D31C4C"/>
    <w:rsid w:val="00D34A01"/>
    <w:rsid w:val="00D373A5"/>
    <w:rsid w:val="00D43B1C"/>
    <w:rsid w:val="00D47550"/>
    <w:rsid w:val="00D50083"/>
    <w:rsid w:val="00D5167B"/>
    <w:rsid w:val="00D55886"/>
    <w:rsid w:val="00D609B6"/>
    <w:rsid w:val="00D6179A"/>
    <w:rsid w:val="00D63A13"/>
    <w:rsid w:val="00D6765F"/>
    <w:rsid w:val="00D701FE"/>
    <w:rsid w:val="00D71453"/>
    <w:rsid w:val="00D72471"/>
    <w:rsid w:val="00D72CF6"/>
    <w:rsid w:val="00D75716"/>
    <w:rsid w:val="00D768FA"/>
    <w:rsid w:val="00D81AE1"/>
    <w:rsid w:val="00D850A9"/>
    <w:rsid w:val="00D877A5"/>
    <w:rsid w:val="00D87E97"/>
    <w:rsid w:val="00D94FEF"/>
    <w:rsid w:val="00D95992"/>
    <w:rsid w:val="00DA4776"/>
    <w:rsid w:val="00DA7892"/>
    <w:rsid w:val="00DB2074"/>
    <w:rsid w:val="00DB6A2F"/>
    <w:rsid w:val="00DB77DD"/>
    <w:rsid w:val="00DB7BB4"/>
    <w:rsid w:val="00DB7EBF"/>
    <w:rsid w:val="00DC4544"/>
    <w:rsid w:val="00DC4CDE"/>
    <w:rsid w:val="00DC55AE"/>
    <w:rsid w:val="00DD19D0"/>
    <w:rsid w:val="00DD3B50"/>
    <w:rsid w:val="00DD5DFC"/>
    <w:rsid w:val="00DD6375"/>
    <w:rsid w:val="00DD6A60"/>
    <w:rsid w:val="00DD77DA"/>
    <w:rsid w:val="00DE048E"/>
    <w:rsid w:val="00DE20BB"/>
    <w:rsid w:val="00DE2A82"/>
    <w:rsid w:val="00DE31CF"/>
    <w:rsid w:val="00DF4721"/>
    <w:rsid w:val="00E105F5"/>
    <w:rsid w:val="00E10D36"/>
    <w:rsid w:val="00E13A9B"/>
    <w:rsid w:val="00E14037"/>
    <w:rsid w:val="00E27B5F"/>
    <w:rsid w:val="00E316B9"/>
    <w:rsid w:val="00E3359A"/>
    <w:rsid w:val="00E43986"/>
    <w:rsid w:val="00E44A81"/>
    <w:rsid w:val="00E510FC"/>
    <w:rsid w:val="00E535BC"/>
    <w:rsid w:val="00E541F7"/>
    <w:rsid w:val="00E61A8E"/>
    <w:rsid w:val="00E62E75"/>
    <w:rsid w:val="00E64F6F"/>
    <w:rsid w:val="00E65F41"/>
    <w:rsid w:val="00E66AA6"/>
    <w:rsid w:val="00E703BA"/>
    <w:rsid w:val="00E7474C"/>
    <w:rsid w:val="00E759D4"/>
    <w:rsid w:val="00E7621B"/>
    <w:rsid w:val="00E773CB"/>
    <w:rsid w:val="00E80123"/>
    <w:rsid w:val="00E8501A"/>
    <w:rsid w:val="00E852AE"/>
    <w:rsid w:val="00E902C0"/>
    <w:rsid w:val="00E950D5"/>
    <w:rsid w:val="00E95175"/>
    <w:rsid w:val="00E9599C"/>
    <w:rsid w:val="00EA386A"/>
    <w:rsid w:val="00EB26BA"/>
    <w:rsid w:val="00EB5ABE"/>
    <w:rsid w:val="00EB5DA2"/>
    <w:rsid w:val="00EC0804"/>
    <w:rsid w:val="00EC0DA6"/>
    <w:rsid w:val="00EC50E4"/>
    <w:rsid w:val="00ED07FC"/>
    <w:rsid w:val="00ED228C"/>
    <w:rsid w:val="00EF09D0"/>
    <w:rsid w:val="00EF0ECA"/>
    <w:rsid w:val="00EF1B89"/>
    <w:rsid w:val="00EF2DB7"/>
    <w:rsid w:val="00F02EFE"/>
    <w:rsid w:val="00F03671"/>
    <w:rsid w:val="00F1067D"/>
    <w:rsid w:val="00F10C90"/>
    <w:rsid w:val="00F10F34"/>
    <w:rsid w:val="00F13989"/>
    <w:rsid w:val="00F204E5"/>
    <w:rsid w:val="00F217B6"/>
    <w:rsid w:val="00F221C4"/>
    <w:rsid w:val="00F30A85"/>
    <w:rsid w:val="00F35CD6"/>
    <w:rsid w:val="00F3714C"/>
    <w:rsid w:val="00F42629"/>
    <w:rsid w:val="00F448D7"/>
    <w:rsid w:val="00F54707"/>
    <w:rsid w:val="00F55E23"/>
    <w:rsid w:val="00F65C79"/>
    <w:rsid w:val="00F701A6"/>
    <w:rsid w:val="00F7047B"/>
    <w:rsid w:val="00F7262E"/>
    <w:rsid w:val="00F74A57"/>
    <w:rsid w:val="00F80CA4"/>
    <w:rsid w:val="00F85A39"/>
    <w:rsid w:val="00F87904"/>
    <w:rsid w:val="00F9425C"/>
    <w:rsid w:val="00F957E6"/>
    <w:rsid w:val="00F95B64"/>
    <w:rsid w:val="00F9780D"/>
    <w:rsid w:val="00FA3D8D"/>
    <w:rsid w:val="00FA6C83"/>
    <w:rsid w:val="00FB2203"/>
    <w:rsid w:val="00FB7DF0"/>
    <w:rsid w:val="00FC1532"/>
    <w:rsid w:val="00FC2CC2"/>
    <w:rsid w:val="00FC5727"/>
    <w:rsid w:val="00FC5E66"/>
    <w:rsid w:val="00FC6DF5"/>
    <w:rsid w:val="00FC7468"/>
    <w:rsid w:val="00FD0109"/>
    <w:rsid w:val="00FD0B20"/>
    <w:rsid w:val="00FD1A6B"/>
    <w:rsid w:val="00FD2C65"/>
    <w:rsid w:val="00FD3E13"/>
    <w:rsid w:val="00FD65D8"/>
    <w:rsid w:val="00FE06D9"/>
    <w:rsid w:val="00FE7AD1"/>
    <w:rsid w:val="00FF0143"/>
    <w:rsid w:val="00FF2E8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771D63"/>
  <w15:docId w15:val="{196F4ECF-A84E-450B-B064-5A5BD0D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EA1"/>
  </w:style>
  <w:style w:type="paragraph" w:styleId="a5">
    <w:name w:val="footer"/>
    <w:basedOn w:val="a"/>
    <w:link w:val="a6"/>
    <w:uiPriority w:val="99"/>
    <w:unhideWhenUsed/>
    <w:rsid w:val="001C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EA1"/>
  </w:style>
  <w:style w:type="paragraph" w:styleId="a7">
    <w:name w:val="List Paragraph"/>
    <w:basedOn w:val="a"/>
    <w:uiPriority w:val="34"/>
    <w:qFormat/>
    <w:rsid w:val="00427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1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822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22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8221F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F09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9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9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9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9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F09D0"/>
    <w:pPr>
      <w:spacing w:after="0" w:line="240" w:lineRule="auto"/>
    </w:pPr>
  </w:style>
  <w:style w:type="character" w:styleId="af3">
    <w:name w:val="Placeholder Text"/>
    <w:basedOn w:val="a0"/>
    <w:uiPriority w:val="99"/>
    <w:semiHidden/>
    <w:rsid w:val="00567274"/>
    <w:rPr>
      <w:color w:val="808080"/>
    </w:rPr>
  </w:style>
  <w:style w:type="table" w:styleId="af4">
    <w:name w:val="Table Grid"/>
    <w:basedOn w:val="a1"/>
    <w:uiPriority w:val="59"/>
    <w:rsid w:val="00C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8170-2D75-46C6-BD6C-E1D9D6F9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Трещёва Анна Валерьевна</cp:lastModifiedBy>
  <cp:revision>10</cp:revision>
  <cp:lastPrinted>2021-02-20T14:08:00Z</cp:lastPrinted>
  <dcterms:created xsi:type="dcterms:W3CDTF">2021-02-25T07:43:00Z</dcterms:created>
  <dcterms:modified xsi:type="dcterms:W3CDTF">2021-03-26T08:08:00Z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{B27CE383-2FB3-436B-9BF6-8BD7EE74EE7E}</vt:lpwstr>
  </property>
  <property fmtid="{D5CDD505-2E9C-101B-9397-08002B2CF9AE}" pid="3" name="#RegDocId">
    <vt:lpwstr>Исх. Письмо № Вр-5465871</vt:lpwstr>
  </property>
  <property fmtid="{D5CDD505-2E9C-101B-9397-08002B2CF9AE}" pid="4" name="FileDocId">
    <vt:lpwstr>{5E0E2721-40B5-4528-9CF6-12B67F918DA7}</vt:lpwstr>
  </property>
  <property fmtid="{D5CDD505-2E9C-101B-9397-08002B2CF9AE}" pid="5" name="#FileDocId">
    <vt:lpwstr>Файл: Основные принципы и понятия (фин)_в ФОИВы.docx</vt:lpwstr>
  </property>
</Properties>
</file>